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601" w:tblpY="-715"/>
        <w:tblW w:w="10035" w:type="dxa"/>
        <w:tblLayout w:type="fixed"/>
        <w:tblLook w:val="04A0"/>
      </w:tblPr>
      <w:tblGrid>
        <w:gridCol w:w="1682"/>
        <w:gridCol w:w="3673"/>
        <w:gridCol w:w="4680"/>
      </w:tblGrid>
      <w:tr w:rsidR="00FF7FA1" w:rsidTr="00FF7FA1">
        <w:trPr>
          <w:cantSplit/>
          <w:trHeight w:hRule="exact" w:val="899"/>
        </w:trPr>
        <w:tc>
          <w:tcPr>
            <w:tcW w:w="1681" w:type="dxa"/>
            <w:vAlign w:val="bottom"/>
          </w:tcPr>
          <w:p w:rsidR="00FF7FA1" w:rsidRDefault="00FF7FA1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672" w:type="dxa"/>
            <w:vMerge w:val="restart"/>
            <w:tcMar>
              <w:top w:w="0" w:type="dxa"/>
              <w:left w:w="45" w:type="dxa"/>
              <w:bottom w:w="0" w:type="dxa"/>
              <w:right w:w="1219" w:type="dxa"/>
            </w:tcMar>
            <w:vAlign w:val="bottom"/>
            <w:hideMark/>
          </w:tcPr>
          <w:p w:rsidR="00FF7FA1" w:rsidRDefault="00FF7FA1">
            <w:pPr>
              <w:tabs>
                <w:tab w:val="left" w:pos="1290"/>
              </w:tabs>
              <w:ind w:right="-1026"/>
              <w:jc w:val="center"/>
              <w:rPr>
                <w:rFonts w:ascii="Cambria" w:hAnsi="Cambria" w:cs="Arial"/>
                <w:lang w:val="en-US"/>
              </w:rPr>
            </w:pPr>
            <w:r>
              <w:rPr>
                <w:rFonts w:ascii="Cambria" w:hAnsi="Cambria" w:cs="Arial"/>
              </w:rPr>
              <w:object w:dxaOrig="8505" w:dyaOrig="50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5.25pt" o:ole="">
                  <v:imagedata r:id="rId5" o:title=""/>
                </v:shape>
                <o:OLEObject Type="Embed" ProgID="Imaging.Document" ShapeID="_x0000_i1025" DrawAspect="Content" ObjectID="_1542711215" r:id="rId6"/>
              </w:object>
            </w:r>
          </w:p>
          <w:p w:rsidR="00FF7FA1" w:rsidRDefault="00FF7FA1">
            <w:pPr>
              <w:pStyle w:val="2"/>
              <w:spacing w:line="276" w:lineRule="auto"/>
              <w:ind w:left="-108" w:right="-1026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ΕΛΛΗΝΙΚΗ ΔΗΜΟΚΡΑΤΙΑ</w:t>
            </w:r>
          </w:p>
        </w:tc>
        <w:tc>
          <w:tcPr>
            <w:tcW w:w="4678" w:type="dxa"/>
            <w:vAlign w:val="bottom"/>
            <w:hideMark/>
          </w:tcPr>
          <w:p w:rsidR="00FF7FA1" w:rsidRDefault="00FF7FA1">
            <w:pPr>
              <w:jc w:val="right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Πειραιάς, 05 Δεκεμβρίου 2016</w:t>
            </w:r>
          </w:p>
        </w:tc>
      </w:tr>
      <w:tr w:rsidR="00FF7FA1" w:rsidTr="00FF7FA1">
        <w:trPr>
          <w:cantSplit/>
          <w:trHeight w:val="497"/>
        </w:trPr>
        <w:tc>
          <w:tcPr>
            <w:tcW w:w="1681" w:type="dxa"/>
            <w:vMerge w:val="restart"/>
            <w:vAlign w:val="bottom"/>
            <w:hideMark/>
          </w:tcPr>
          <w:p w:rsidR="00FF7FA1" w:rsidRDefault="00FF7FA1">
            <w:pPr>
              <w:ind w:left="34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Picture 5" descr="sima_13x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a_13x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Merge/>
            <w:vAlign w:val="center"/>
            <w:hideMark/>
          </w:tcPr>
          <w:p w:rsidR="00FF7FA1" w:rsidRDefault="00FF7FA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FF7FA1" w:rsidRDefault="00FF7FA1">
            <w:pPr>
              <w:rPr>
                <w:rFonts w:ascii="Cambria" w:hAnsi="Cambria" w:cs="Arial"/>
                <w:b/>
                <w:bCs/>
              </w:rPr>
            </w:pPr>
          </w:p>
        </w:tc>
      </w:tr>
      <w:tr w:rsidR="00FF7FA1" w:rsidTr="00FF7FA1">
        <w:trPr>
          <w:cantSplit/>
          <w:trHeight w:val="794"/>
        </w:trPr>
        <w:tc>
          <w:tcPr>
            <w:tcW w:w="5353" w:type="dxa"/>
            <w:vMerge/>
            <w:vAlign w:val="center"/>
            <w:hideMark/>
          </w:tcPr>
          <w:p w:rsidR="00FF7FA1" w:rsidRDefault="00FF7FA1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72" w:type="dxa"/>
            <w:tcMar>
              <w:top w:w="0" w:type="dxa"/>
              <w:left w:w="0" w:type="dxa"/>
              <w:bottom w:w="0" w:type="dxa"/>
              <w:right w:w="1134" w:type="dxa"/>
            </w:tcMar>
            <w:vAlign w:val="center"/>
            <w:hideMark/>
          </w:tcPr>
          <w:p w:rsidR="00FF7FA1" w:rsidRDefault="00FF7FA1">
            <w:pPr>
              <w:pStyle w:val="2"/>
              <w:spacing w:line="276" w:lineRule="auto"/>
              <w:ind w:left="-108" w:right="-1083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ΕΛΛΗΝΙΚΗ ΣΤΑΤΙΣΤΙΚΗ ΑΡΧΗ</w:t>
            </w:r>
          </w:p>
        </w:tc>
        <w:tc>
          <w:tcPr>
            <w:tcW w:w="4678" w:type="dxa"/>
            <w:vMerge/>
            <w:vAlign w:val="center"/>
            <w:hideMark/>
          </w:tcPr>
          <w:p w:rsidR="00FF7FA1" w:rsidRDefault="00FF7FA1">
            <w:pPr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FF7FA1" w:rsidTr="00FF7FA1">
        <w:trPr>
          <w:cantSplit/>
        </w:trPr>
        <w:tc>
          <w:tcPr>
            <w:tcW w:w="5353" w:type="dxa"/>
            <w:gridSpan w:val="2"/>
            <w:hideMark/>
          </w:tcPr>
          <w:p w:rsidR="00FF7FA1" w:rsidRDefault="00FF7FA1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ΓΕΝΙΚΗ ΔΙΕΥΘΥΝΣΗ ΣΤΑΤΙΣΤΙΚΩΝ ΕΡΕΥΝΩΝ</w:t>
            </w:r>
          </w:p>
        </w:tc>
        <w:tc>
          <w:tcPr>
            <w:tcW w:w="4678" w:type="dxa"/>
            <w:hideMark/>
          </w:tcPr>
          <w:p w:rsidR="00FF7FA1" w:rsidRDefault="00FF7FA1">
            <w:pPr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ΠΡΟΣ: </w:t>
            </w:r>
            <w:r>
              <w:rPr>
                <w:rFonts w:ascii="Cambria" w:hAnsi="Cambria" w:cs="Arial"/>
                <w:bCs/>
                <w:iCs/>
              </w:rPr>
              <w:t xml:space="preserve">Γραμματείες </w:t>
            </w:r>
            <w:r>
              <w:rPr>
                <w:rFonts w:ascii="Cambria" w:hAnsi="Cambria" w:cs="Arial"/>
              </w:rPr>
              <w:t xml:space="preserve"> Τμημάτων των Σχολών της Ανώτατης Τεχνολογικής Εκπαίδευσης (ΤΕΙ-ΑΣΠΑΙΤΕ),  Ακαδημίες Εμπορικού Ναυτικού, Εκκλησιαστικές Ακαδημίες, Επαγγελματικές και Καλλιτεχνικές Σχολές </w:t>
            </w:r>
          </w:p>
        </w:tc>
      </w:tr>
      <w:tr w:rsidR="00FF7FA1" w:rsidTr="00FF7FA1">
        <w:trPr>
          <w:cantSplit/>
        </w:trPr>
        <w:tc>
          <w:tcPr>
            <w:tcW w:w="5353" w:type="dxa"/>
            <w:gridSpan w:val="2"/>
            <w:hideMark/>
          </w:tcPr>
          <w:p w:rsidR="00FF7FA1" w:rsidRDefault="00FF7FA1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 xml:space="preserve">ΔΙΕΥΘΥΝΣΗ  ΚΟΙΝΩΝΙΚΩΝ ΣΤΑΤΙΣΤΙΚΩΝ </w:t>
            </w:r>
          </w:p>
        </w:tc>
        <w:tc>
          <w:tcPr>
            <w:tcW w:w="4678" w:type="dxa"/>
          </w:tcPr>
          <w:p w:rsidR="00FF7FA1" w:rsidRDefault="00FF7FA1">
            <w:pPr>
              <w:rPr>
                <w:rFonts w:ascii="Cambria" w:hAnsi="Cambria" w:cs="Arial"/>
                <w:lang w:val="en-US"/>
              </w:rPr>
            </w:pPr>
          </w:p>
        </w:tc>
      </w:tr>
      <w:tr w:rsidR="00FF7FA1" w:rsidTr="00FF7FA1">
        <w:tc>
          <w:tcPr>
            <w:tcW w:w="5353" w:type="dxa"/>
            <w:gridSpan w:val="2"/>
            <w:hideMark/>
          </w:tcPr>
          <w:p w:rsidR="00FF7FA1" w:rsidRDefault="00FF7FA1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ΤΜΗΜΑ ΣΤΑΤΙΣΤΙΚΩΝ ΕΚΠΑΙΔΕΥΣΗΣ</w:t>
            </w:r>
          </w:p>
        </w:tc>
        <w:tc>
          <w:tcPr>
            <w:tcW w:w="4678" w:type="dxa"/>
          </w:tcPr>
          <w:p w:rsidR="00FF7FA1" w:rsidRDefault="00FF7FA1">
            <w:pPr>
              <w:rPr>
                <w:rFonts w:ascii="Cambria" w:hAnsi="Cambria" w:cs="Arial"/>
                <w:bCs/>
              </w:rPr>
            </w:pPr>
          </w:p>
        </w:tc>
      </w:tr>
      <w:tr w:rsidR="00FF7FA1" w:rsidTr="00FF7FA1">
        <w:tc>
          <w:tcPr>
            <w:tcW w:w="5353" w:type="dxa"/>
            <w:gridSpan w:val="2"/>
            <w:hideMark/>
          </w:tcPr>
          <w:p w:rsidR="00FF7FA1" w:rsidRDefault="00FF7FA1">
            <w:pPr>
              <w:tabs>
                <w:tab w:val="left" w:pos="1692"/>
              </w:tabs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ΤΗΛ: 213 135 2779, 213 135 2778</w:t>
            </w:r>
          </w:p>
        </w:tc>
        <w:tc>
          <w:tcPr>
            <w:tcW w:w="4678" w:type="dxa"/>
          </w:tcPr>
          <w:p w:rsidR="00FF7FA1" w:rsidRDefault="00FF7FA1">
            <w:pPr>
              <w:rPr>
                <w:rFonts w:ascii="Cambria" w:hAnsi="Cambria" w:cs="Arial"/>
                <w:bCs/>
              </w:rPr>
            </w:pPr>
          </w:p>
        </w:tc>
      </w:tr>
    </w:tbl>
    <w:p w:rsidR="00FF7FA1" w:rsidRDefault="00FF7FA1" w:rsidP="00FF7FA1">
      <w:pPr>
        <w:jc w:val="center"/>
        <w:rPr>
          <w:b/>
          <w:sz w:val="24"/>
          <w:szCs w:val="24"/>
        </w:rPr>
      </w:pPr>
      <w:bookmarkStart w:id="0" w:name="_GoBack"/>
      <w:r>
        <w:rPr>
          <w:b/>
        </w:rPr>
        <w:br w:type="textWrapping" w:clear="all"/>
      </w:r>
      <w:bookmarkEnd w:id="0"/>
      <w:r>
        <w:rPr>
          <w:b/>
          <w:sz w:val="24"/>
          <w:szCs w:val="24"/>
        </w:rPr>
        <w:t>ΑΝΑΚΟΙΝΩΣΗ</w:t>
      </w:r>
    </w:p>
    <w:p w:rsidR="00FF7FA1" w:rsidRDefault="00FF7FA1" w:rsidP="00FF7FA1">
      <w:pPr>
        <w:jc w:val="both"/>
      </w:pPr>
      <w:r>
        <w:t xml:space="preserve">Παρακαλούνται οι φοιτητές που εισήχθησαν στην Ανώτατη Εκπαίδευση </w:t>
      </w:r>
      <w:r>
        <w:rPr>
          <w:b/>
        </w:rPr>
        <w:t>κατά το ακαδημαϊκό έτος 2015-16,</w:t>
      </w:r>
      <w:r>
        <w:t xml:space="preserve"> (δηλαδή όσοι φοιτούν στο 2</w:t>
      </w:r>
      <w:r>
        <w:rPr>
          <w:vertAlign w:val="superscript"/>
        </w:rPr>
        <w:t>ο</w:t>
      </w:r>
      <w:r>
        <w:t xml:space="preserve"> έτος κατά την τρέχουσα ακαδημαϊκή χρονιά 2016-17) και </w:t>
      </w:r>
      <w:r>
        <w:rPr>
          <w:u w:val="single"/>
        </w:rPr>
        <w:t>δεν</w:t>
      </w:r>
      <w:r>
        <w:t xml:space="preserve"> έχουν συμπληρώσει σε έντυπη μορφή στη γραμματεία το </w:t>
      </w:r>
      <w:r>
        <w:rPr>
          <w:b/>
        </w:rPr>
        <w:t>«</w:t>
      </w:r>
      <w:r>
        <w:rPr>
          <w:b/>
          <w:i/>
        </w:rPr>
        <w:t xml:space="preserve">Ατομικό Δελτίο Φοιτητή/Σπουδαστή» </w:t>
      </w:r>
      <w:r>
        <w:t xml:space="preserve"> όταν εγγράφηκαν στο τμήμα, να μεταβούν στο ακόλουθο </w:t>
      </w:r>
      <w:r>
        <w:rPr>
          <w:lang w:val="en-US"/>
        </w:rPr>
        <w:t>link</w:t>
      </w:r>
      <w:r>
        <w:t xml:space="preserve">, για τη συμπλήρωση του εν λόγω δελτίου, </w:t>
      </w:r>
      <w:r>
        <w:rPr>
          <w:b/>
          <w:u w:val="single"/>
        </w:rPr>
        <w:t>μέχρι 27 Δεκεμβρίου 2016</w:t>
      </w:r>
      <w:r>
        <w:t>:</w:t>
      </w:r>
    </w:p>
    <w:p w:rsidR="00FF7FA1" w:rsidRDefault="00FF7FA1" w:rsidP="00FF7FA1">
      <w:pPr>
        <w:jc w:val="both"/>
      </w:pPr>
      <w:hyperlink r:id="rId8" w:history="1">
        <w:r>
          <w:rPr>
            <w:rStyle w:val="-"/>
          </w:rPr>
          <w:t>https://elstatweb.statistics.gr/deltio_fititi/deltio_fititi_login.jsp</w:t>
        </w:r>
      </w:hyperlink>
    </w:p>
    <w:p w:rsidR="00FF7FA1" w:rsidRDefault="00FF7FA1" w:rsidP="00FF7FA1">
      <w:pPr>
        <w:spacing w:after="0" w:line="240" w:lineRule="auto"/>
        <w:jc w:val="both"/>
        <w:rPr>
          <w:b/>
        </w:rPr>
      </w:pPr>
    </w:p>
    <w:p w:rsidR="00FF7FA1" w:rsidRDefault="00FF7FA1" w:rsidP="00FF7FA1">
      <w:pPr>
        <w:spacing w:after="0" w:line="240" w:lineRule="auto"/>
        <w:jc w:val="both"/>
        <w:rPr>
          <w:b/>
        </w:rPr>
      </w:pPr>
      <w:r>
        <w:rPr>
          <w:b/>
        </w:rPr>
        <w:t>Προσοχή:</w:t>
      </w:r>
    </w:p>
    <w:p w:rsidR="00FF7FA1" w:rsidRDefault="00FF7FA1" w:rsidP="00FF7FA1">
      <w:pPr>
        <w:pStyle w:val="a3"/>
        <w:numPr>
          <w:ilvl w:val="0"/>
          <w:numId w:val="1"/>
        </w:numPr>
        <w:spacing w:after="0" w:line="240" w:lineRule="auto"/>
        <w:jc w:val="both"/>
      </w:pPr>
      <w:r>
        <w:t>Όσοι φοιτητές έχουν εν τω μεταξύ πάρει μετεγγραφή σε άλλο τμήμα, συμπληρώνουν ως τμήμα εισαγωγής το τμήμα στο οποίο αρχικά πέτυχαν και όχι αυτό στο οποίο πήραν αργότερα μετεγγραφή.</w:t>
      </w:r>
    </w:p>
    <w:p w:rsidR="00FF7FA1" w:rsidRDefault="00FF7FA1" w:rsidP="00FF7FA1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Υποχρέωση συμπλήρωσης εκτός όλων των άλλων φοιτητών που δεν έχουν ήδη απογραφεί, έχουν και όσοι φοιτητές ανήκουν στις ειδικές κατηγορίες που προβλέπει η σχετική νομοθεσία για την εισαγωγή στην Ανώτατη Εκπαίδευση και οι αλλοδαποί φοιτητές που δεν το συμπλήρωσαν κατά την εγγραφή τους. </w:t>
      </w:r>
    </w:p>
    <w:p w:rsidR="00FF7FA1" w:rsidRDefault="00FF7FA1" w:rsidP="00FF7FA1"/>
    <w:p w:rsidR="00FF7FA1" w:rsidRDefault="00FF7FA1" w:rsidP="00FF7FA1">
      <w:pPr>
        <w:spacing w:after="0" w:line="240" w:lineRule="auto"/>
      </w:pPr>
      <w:r>
        <w:t>Σας ευχαριστούμε εκ των προτέρων για τη συνεργασία.</w:t>
      </w:r>
    </w:p>
    <w:p w:rsidR="00FF7FA1" w:rsidRDefault="00FF7FA1" w:rsidP="00FF7FA1"/>
    <w:p w:rsidR="00FF7FA1" w:rsidRDefault="00FF7FA1" w:rsidP="00FF7FA1">
      <w:pPr>
        <w:spacing w:after="0" w:line="240" w:lineRule="auto"/>
        <w:jc w:val="both"/>
        <w:rPr>
          <w:b/>
        </w:rPr>
      </w:pPr>
    </w:p>
    <w:p w:rsidR="00FF7FA1" w:rsidRDefault="00FF7FA1" w:rsidP="00FF7FA1">
      <w:pPr>
        <w:spacing w:after="0" w:line="240" w:lineRule="auto"/>
        <w:jc w:val="both"/>
      </w:pPr>
    </w:p>
    <w:p w:rsidR="00615C67" w:rsidRDefault="00615C67"/>
    <w:sectPr w:rsidR="00615C67" w:rsidSect="00615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5C2"/>
    <w:multiLevelType w:val="hybridMultilevel"/>
    <w:tmpl w:val="6CC05D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7FA1"/>
    <w:rsid w:val="00615C67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A1"/>
    <w:rPr>
      <w:rFonts w:eastAsiaTheme="minorEastAsia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FF7FA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F7FA1"/>
    <w:rPr>
      <w:rFonts w:ascii="Arial" w:eastAsia="Times New Roman" w:hAnsi="Arial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FF7FA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F7FA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F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7FA1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statweb.statistics.gr/deltio_fititi/deltio_fititi_login.j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gramateia mixanologias</dc:creator>
  <cp:keywords/>
  <dc:description/>
  <cp:lastModifiedBy>gramateia mixanologias</cp:lastModifiedBy>
  <cp:revision>1</cp:revision>
  <dcterms:created xsi:type="dcterms:W3CDTF">2016-12-08T12:06:00Z</dcterms:created>
  <dcterms:modified xsi:type="dcterms:W3CDTF">2016-12-08T12:07:00Z</dcterms:modified>
</cp:coreProperties>
</file>